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3B11" w14:textId="4A4D5B25" w:rsidR="007B2271" w:rsidRPr="00F9646B" w:rsidRDefault="008E1420" w:rsidP="00770220">
      <w:pPr>
        <w:pStyle w:val="BodyText"/>
        <w:spacing w:before="91"/>
        <w:ind w:right="1"/>
        <w:jc w:val="center"/>
        <w:rPr>
          <w:rFonts w:ascii="Calibri" w:hAnsi="Calibri" w:cs="Calibri"/>
          <w:b/>
          <w:bCs/>
        </w:rPr>
      </w:pPr>
      <w:r w:rsidRPr="00F9646B">
        <w:rPr>
          <w:rFonts w:ascii="Calibri" w:hAnsi="Calibri" w:cs="Calibri"/>
          <w:b/>
          <w:bCs/>
        </w:rPr>
        <w:t>Yogeshwaran G</w:t>
      </w:r>
    </w:p>
    <w:p w14:paraId="1DF8093A" w14:textId="438BD7E6" w:rsidR="007B2271" w:rsidRDefault="00000000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"/>
        </w:rPr>
      </w:r>
      <w:r>
        <w:rPr>
          <w:rFonts w:ascii="Calibri" w:hAnsi="Calibri" w:cs="Calibri"/>
          <w:sz w:val="2"/>
        </w:rPr>
        <w:pict w14:anchorId="0CBCB80F">
          <v:group id="_x0000_s2059" style="width:540pt;height:1pt;mso-position-horizontal-relative:char;mso-position-vertical-relative:line" coordsize="10800,20">
            <v:line id="_x0000_s2060" style="position:absolute" from="0,10" to="10800,10" strokeweight="1pt"/>
            <w10:anchorlock/>
          </v:group>
        </w:pict>
      </w:r>
    </w:p>
    <w:p w14:paraId="3613CF92" w14:textId="3B744CBB" w:rsidR="0057611E" w:rsidRDefault="00CB1439" w:rsidP="0057611E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5372F6">
        <w:rPr>
          <w:rFonts w:ascii="Calibri" w:hAnsi="Calibri" w:cs="Calibri"/>
        </w:rPr>
        <w:t xml:space="preserve"> </w:t>
      </w:r>
      <w:r w:rsidR="008E1420">
        <w:rPr>
          <w:rFonts w:ascii="Calibri" w:hAnsi="Calibri" w:cs="Calibri"/>
        </w:rPr>
        <w:t>Chennai</w:t>
      </w:r>
      <w:r w:rsidRPr="005372F6">
        <w:rPr>
          <w:rFonts w:ascii="Calibri" w:hAnsi="Calibri" w:cs="Calibri"/>
        </w:rPr>
        <w:t xml:space="preserve">, </w:t>
      </w:r>
      <w:r w:rsidR="008E1420">
        <w:rPr>
          <w:rFonts w:ascii="Calibri" w:hAnsi="Calibri" w:cs="Calibri"/>
        </w:rPr>
        <w:t xml:space="preserve">Tamil </w:t>
      </w:r>
      <w:proofErr w:type="gramStart"/>
      <w:r w:rsidR="008E1420">
        <w:rPr>
          <w:rFonts w:ascii="Calibri" w:hAnsi="Calibri" w:cs="Calibri"/>
        </w:rPr>
        <w:t>Nad</w:t>
      </w:r>
      <w:r w:rsidR="00342CEC">
        <w:rPr>
          <w:rFonts w:ascii="Calibri" w:hAnsi="Calibri" w:cs="Calibri"/>
        </w:rPr>
        <w:t>u</w:t>
      </w:r>
      <w:r w:rsidRPr="005372F6">
        <w:rPr>
          <w:rFonts w:ascii="Calibri" w:hAnsi="Calibri" w:cs="Calibri"/>
        </w:rPr>
        <w:t xml:space="preserve">  •</w:t>
      </w:r>
      <w:proofErr w:type="gramEnd"/>
      <w:r w:rsidRPr="005372F6">
        <w:rPr>
          <w:rFonts w:ascii="Calibri" w:hAnsi="Calibri" w:cs="Calibri"/>
        </w:rPr>
        <w:t xml:space="preserve"> </w:t>
      </w:r>
      <w:r w:rsidR="00302232" w:rsidRPr="00302232">
        <w:t>yogeshwa</w:t>
      </w:r>
      <w:r w:rsidR="00302232">
        <w:t>ran.g@protonmail.com</w:t>
      </w:r>
      <w:r w:rsidR="008E1420">
        <w:t xml:space="preserve"> </w:t>
      </w:r>
      <w:proofErr w:type="gramStart"/>
      <w:r w:rsidRPr="005372F6">
        <w:rPr>
          <w:rFonts w:ascii="Calibri" w:hAnsi="Calibri" w:cs="Calibri"/>
        </w:rPr>
        <w:t xml:space="preserve">• </w:t>
      </w:r>
      <w:r w:rsidR="00342CEC">
        <w:rPr>
          <w:rFonts w:ascii="Calibri" w:hAnsi="Calibri" w:cs="Calibri"/>
        </w:rPr>
        <w:t xml:space="preserve"> +</w:t>
      </w:r>
      <w:proofErr w:type="gramEnd"/>
      <w:r w:rsidR="00342CEC">
        <w:rPr>
          <w:rFonts w:ascii="Calibri" w:hAnsi="Calibri" w:cs="Calibri"/>
        </w:rPr>
        <w:t xml:space="preserve">91 </w:t>
      </w:r>
      <w:r w:rsidR="008E1420">
        <w:rPr>
          <w:rFonts w:ascii="Calibri" w:hAnsi="Calibri" w:cs="Calibri"/>
        </w:rPr>
        <w:t>755015507</w:t>
      </w:r>
      <w:r w:rsidR="00302232">
        <w:rPr>
          <w:rFonts w:ascii="Calibri" w:hAnsi="Calibri" w:cs="Calibri"/>
        </w:rPr>
        <w:t>6</w:t>
      </w:r>
    </w:p>
    <w:p w14:paraId="0EFC80C2" w14:textId="490F9C74" w:rsidR="00302232" w:rsidRDefault="00302232" w:rsidP="0057611E">
      <w:pPr>
        <w:pStyle w:val="BodyText"/>
        <w:spacing w:before="91"/>
        <w:ind w:right="1"/>
        <w:jc w:val="center"/>
        <w:rPr>
          <w:rFonts w:ascii="Calibri" w:hAnsi="Calibri" w:cs="Calibri"/>
        </w:rPr>
      </w:pPr>
      <w:hyperlink r:id="rId11" w:history="1">
        <w:r w:rsidRPr="00302232">
          <w:rPr>
            <w:rStyle w:val="Hyperlink"/>
            <w:rFonts w:ascii="Calibri" w:hAnsi="Calibri" w:cs="Calibri"/>
          </w:rPr>
          <w:t>LinkedIn</w:t>
        </w:r>
      </w:hyperlink>
      <w:r>
        <w:rPr>
          <w:rFonts w:ascii="Calibri" w:hAnsi="Calibri" w:cs="Calibri"/>
        </w:rPr>
        <w:t xml:space="preserve"> | </w:t>
      </w:r>
      <w:hyperlink r:id="rId12" w:history="1">
        <w:proofErr w:type="spellStart"/>
        <w:r w:rsidRPr="00302232">
          <w:rPr>
            <w:rStyle w:val="Hyperlink"/>
            <w:rFonts w:ascii="Calibri" w:hAnsi="Calibri" w:cs="Calibri"/>
          </w:rPr>
          <w:t>Github</w:t>
        </w:r>
        <w:proofErr w:type="spellEnd"/>
      </w:hyperlink>
    </w:p>
    <w:p w14:paraId="5E177181" w14:textId="77777777" w:rsidR="0057611E" w:rsidRDefault="0057611E" w:rsidP="0057611E">
      <w:pPr>
        <w:pStyle w:val="BodyText"/>
        <w:spacing w:before="91"/>
        <w:ind w:right="1"/>
        <w:jc w:val="center"/>
        <w:rPr>
          <w:rFonts w:ascii="Calibri" w:hAnsi="Calibri" w:cs="Calibri"/>
        </w:rPr>
      </w:pPr>
    </w:p>
    <w:p w14:paraId="6915CDC5" w14:textId="77777777" w:rsidR="0057611E" w:rsidRPr="0057611E" w:rsidRDefault="0057611E" w:rsidP="0057611E">
      <w:pPr>
        <w:pStyle w:val="BodyText"/>
        <w:spacing w:before="91"/>
        <w:ind w:right="1"/>
        <w:jc w:val="center"/>
        <w:rPr>
          <w:rFonts w:ascii="Calibri" w:hAnsi="Calibri" w:cs="Calibri"/>
          <w:b/>
          <w:bCs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PROFESSIONAL SUMMARY</w:t>
      </w:r>
    </w:p>
    <w:p w14:paraId="5AB26B4F" w14:textId="77777777" w:rsidR="00C809E8" w:rsidRPr="00C809E8" w:rsidRDefault="00C809E8" w:rsidP="00C809E8">
      <w:pPr>
        <w:rPr>
          <w:rFonts w:ascii="Calibri" w:hAnsi="Calibri" w:cs="Calibri"/>
        </w:rPr>
      </w:pPr>
      <w:r w:rsidRPr="00C809E8">
        <w:rPr>
          <w:rFonts w:ascii="Calibri" w:hAnsi="Calibri" w:cs="Calibri"/>
        </w:rPr>
        <w:t>Full-stack Software Engineer with hands-on experience in generative AI solutions, scalable full-stack systems, and advanced SQL/data engineering. Proven track record building and deploying cloud-based applications for enterprise clients, integrating LLM-powered features using Amazon Bedrock, and automating business processes with modern frameworks. Delivered projects that reduced process cycle times, improved analytics adoption, and enabled clients to scale with confidence.</w:t>
      </w:r>
    </w:p>
    <w:p w14:paraId="53DA8265" w14:textId="10C8D09C" w:rsidR="0057611E" w:rsidRPr="0057611E" w:rsidRDefault="0057611E" w:rsidP="0057611E">
      <w:pPr>
        <w:pStyle w:val="BodyText"/>
        <w:spacing w:before="91"/>
        <w:ind w:left="4320" w:right="1"/>
        <w:jc w:val="both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bCs/>
          <w:lang w:val="en-IN"/>
        </w:rPr>
        <w:t xml:space="preserve">      </w:t>
      </w:r>
      <w:r w:rsidRPr="0057611E">
        <w:rPr>
          <w:rFonts w:ascii="Calibri" w:hAnsi="Calibri" w:cs="Calibri"/>
          <w:b/>
          <w:bCs/>
          <w:lang w:val="en-IN"/>
        </w:rPr>
        <w:t>TECHNICAL SKILLS</w:t>
      </w:r>
    </w:p>
    <w:p w14:paraId="11EE2E69" w14:textId="74FFACC9" w:rsidR="00CD660A" w:rsidRPr="00CD660A" w:rsidRDefault="00CD660A" w:rsidP="00CD660A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Automation &amp; Process Tools:</w:t>
      </w:r>
      <w:r w:rsidRPr="0057611E">
        <w:rPr>
          <w:rFonts w:ascii="Calibri" w:hAnsi="Calibri" w:cs="Calibri"/>
          <w:lang w:val="en-IN"/>
        </w:rPr>
        <w:t> Appian</w:t>
      </w:r>
    </w:p>
    <w:p w14:paraId="00C937A9" w14:textId="496A6695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Programming Languages:</w:t>
      </w:r>
      <w:r w:rsidRPr="0057611E">
        <w:rPr>
          <w:rFonts w:ascii="Calibri" w:hAnsi="Calibri" w:cs="Calibri"/>
          <w:lang w:val="en-IN"/>
        </w:rPr>
        <w:t> </w:t>
      </w:r>
      <w:proofErr w:type="gramStart"/>
      <w:r w:rsidRPr="0057611E">
        <w:rPr>
          <w:rFonts w:ascii="Calibri" w:hAnsi="Calibri" w:cs="Calibri"/>
          <w:lang w:val="en-IN"/>
        </w:rPr>
        <w:t xml:space="preserve">Python, </w:t>
      </w:r>
      <w:r w:rsidR="004A26BB">
        <w:rPr>
          <w:rFonts w:ascii="Calibri" w:hAnsi="Calibri" w:cs="Calibri"/>
          <w:lang w:val="en-IN"/>
        </w:rPr>
        <w:t xml:space="preserve"> </w:t>
      </w:r>
      <w:r w:rsidRPr="0057611E">
        <w:rPr>
          <w:rFonts w:ascii="Calibri" w:hAnsi="Calibri" w:cs="Calibri"/>
          <w:lang w:val="en-IN"/>
        </w:rPr>
        <w:t>JavaScript</w:t>
      </w:r>
      <w:proofErr w:type="gramEnd"/>
      <w:r w:rsidR="004A26BB">
        <w:rPr>
          <w:rFonts w:ascii="Calibri" w:hAnsi="Calibri" w:cs="Calibri"/>
          <w:lang w:val="en-IN"/>
        </w:rPr>
        <w:t xml:space="preserve"> </w:t>
      </w:r>
      <w:r w:rsidRPr="0057611E">
        <w:rPr>
          <w:rFonts w:ascii="Calibri" w:hAnsi="Calibri" w:cs="Calibri"/>
          <w:lang w:val="en-IN"/>
        </w:rPr>
        <w:t>, TypeScript</w:t>
      </w:r>
    </w:p>
    <w:p w14:paraId="4268EF23" w14:textId="63258318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Frontend:</w:t>
      </w:r>
      <w:r w:rsidRPr="0057611E">
        <w:rPr>
          <w:rFonts w:ascii="Calibri" w:hAnsi="Calibri" w:cs="Calibri"/>
          <w:lang w:val="en-IN"/>
        </w:rPr>
        <w:t xml:space="preserve"> React, </w:t>
      </w:r>
      <w:proofErr w:type="spellStart"/>
      <w:r w:rsidRPr="0057611E">
        <w:rPr>
          <w:rFonts w:ascii="Calibri" w:hAnsi="Calibri" w:cs="Calibri"/>
          <w:lang w:val="en-IN"/>
        </w:rPr>
        <w:t>NextJS</w:t>
      </w:r>
      <w:proofErr w:type="spellEnd"/>
      <w:r w:rsidR="004A26BB">
        <w:rPr>
          <w:rFonts w:ascii="Calibri" w:hAnsi="Calibri" w:cs="Calibri"/>
          <w:lang w:val="en-IN"/>
        </w:rPr>
        <w:t>. HTML, CSS</w:t>
      </w:r>
    </w:p>
    <w:p w14:paraId="4EAAFA04" w14:textId="77777777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Backend:</w:t>
      </w:r>
      <w:r w:rsidRPr="0057611E">
        <w:rPr>
          <w:rFonts w:ascii="Calibri" w:hAnsi="Calibri" w:cs="Calibri"/>
          <w:lang w:val="en-IN"/>
        </w:rPr>
        <w:t> </w:t>
      </w:r>
      <w:proofErr w:type="spellStart"/>
      <w:r w:rsidRPr="0057611E">
        <w:rPr>
          <w:rFonts w:ascii="Calibri" w:hAnsi="Calibri" w:cs="Calibri"/>
          <w:lang w:val="en-IN"/>
        </w:rPr>
        <w:t>NestJS</w:t>
      </w:r>
      <w:proofErr w:type="spellEnd"/>
      <w:r w:rsidRPr="0057611E">
        <w:rPr>
          <w:rFonts w:ascii="Calibri" w:hAnsi="Calibri" w:cs="Calibri"/>
          <w:lang w:val="en-IN"/>
        </w:rPr>
        <w:t>, Node.js, Django, Flask</w:t>
      </w:r>
    </w:p>
    <w:p w14:paraId="10464AC4" w14:textId="5D8983E4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Databases:</w:t>
      </w:r>
      <w:r w:rsidRPr="0057611E">
        <w:rPr>
          <w:rFonts w:ascii="Calibri" w:hAnsi="Calibri" w:cs="Calibri"/>
          <w:lang w:val="en-IN"/>
        </w:rPr>
        <w:t> Postgre</w:t>
      </w:r>
      <w:r w:rsidR="00D17C16">
        <w:rPr>
          <w:rFonts w:ascii="Calibri" w:hAnsi="Calibri" w:cs="Calibri"/>
          <w:lang w:val="en-IN"/>
        </w:rPr>
        <w:t>s</w:t>
      </w:r>
      <w:r w:rsidRPr="0057611E">
        <w:rPr>
          <w:rFonts w:ascii="Calibri" w:hAnsi="Calibri" w:cs="Calibri"/>
          <w:lang w:val="en-IN"/>
        </w:rPr>
        <w:t>, MongoDB, SQL1</w:t>
      </w:r>
    </w:p>
    <w:p w14:paraId="73AEF679" w14:textId="77777777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Cloud &amp; Deployment:</w:t>
      </w:r>
      <w:r w:rsidRPr="0057611E">
        <w:rPr>
          <w:rFonts w:ascii="Calibri" w:hAnsi="Calibri" w:cs="Calibri"/>
          <w:lang w:val="en-IN"/>
        </w:rPr>
        <w:t> Azure App Service, Azure VM, Docker, GitHub Actions, Azure DevOps</w:t>
      </w:r>
    </w:p>
    <w:p w14:paraId="1A3285C8" w14:textId="56AE0CD6" w:rsid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Version Control:</w:t>
      </w:r>
      <w:r w:rsidRPr="0057611E">
        <w:rPr>
          <w:rFonts w:ascii="Calibri" w:hAnsi="Calibri" w:cs="Calibri"/>
          <w:lang w:val="en-IN"/>
        </w:rPr>
        <w:t> </w:t>
      </w:r>
      <w:proofErr w:type="spellStart"/>
      <w:r w:rsidRPr="0057611E">
        <w:rPr>
          <w:rFonts w:ascii="Calibri" w:hAnsi="Calibri" w:cs="Calibri"/>
          <w:lang w:val="en-IN"/>
        </w:rPr>
        <w:t>Git</w:t>
      </w:r>
      <w:r w:rsidR="00507F25">
        <w:rPr>
          <w:rFonts w:ascii="Calibri" w:hAnsi="Calibri" w:cs="Calibri"/>
          <w:lang w:val="en-IN"/>
        </w:rPr>
        <w:t>hub</w:t>
      </w:r>
      <w:proofErr w:type="spellEnd"/>
      <w:r w:rsidR="00507F25">
        <w:rPr>
          <w:rFonts w:ascii="Calibri" w:hAnsi="Calibri" w:cs="Calibri"/>
          <w:lang w:val="en-IN"/>
        </w:rPr>
        <w:t>, GitLab</w:t>
      </w:r>
    </w:p>
    <w:p w14:paraId="29861206" w14:textId="58921F48" w:rsidR="00507F25" w:rsidRPr="0057611E" w:rsidRDefault="00507F25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>
        <w:rPr>
          <w:rFonts w:ascii="Calibri" w:hAnsi="Calibri" w:cs="Calibri"/>
          <w:b/>
          <w:bCs/>
          <w:lang w:val="en-IN"/>
        </w:rPr>
        <w:t>Ticketing and Documentation:</w:t>
      </w:r>
      <w:r>
        <w:rPr>
          <w:rFonts w:ascii="Calibri" w:hAnsi="Calibri" w:cs="Calibri"/>
          <w:lang w:val="en-IN"/>
        </w:rPr>
        <w:t xml:space="preserve"> Jira, Confluence</w:t>
      </w:r>
    </w:p>
    <w:p w14:paraId="6A57379B" w14:textId="1585B3AE" w:rsidR="0057611E" w:rsidRPr="0057611E" w:rsidRDefault="0057611E" w:rsidP="0057611E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Generative AI:</w:t>
      </w:r>
      <w:r w:rsidRPr="0057611E">
        <w:rPr>
          <w:rFonts w:ascii="Calibri" w:hAnsi="Calibri" w:cs="Calibri"/>
          <w:lang w:val="en-IN"/>
        </w:rPr>
        <w:t> </w:t>
      </w:r>
      <w:proofErr w:type="spellStart"/>
      <w:r w:rsidRPr="0057611E">
        <w:rPr>
          <w:rFonts w:ascii="Calibri" w:hAnsi="Calibri" w:cs="Calibri"/>
          <w:lang w:val="en-IN"/>
        </w:rPr>
        <w:t>Langchain</w:t>
      </w:r>
      <w:proofErr w:type="spellEnd"/>
    </w:p>
    <w:p w14:paraId="026B3DDC" w14:textId="77777777" w:rsidR="00C809E8" w:rsidRDefault="0057611E" w:rsidP="00C809E8">
      <w:pPr>
        <w:pStyle w:val="BodyText"/>
        <w:numPr>
          <w:ilvl w:val="0"/>
          <w:numId w:val="18"/>
        </w:numPr>
        <w:spacing w:before="91"/>
        <w:ind w:right="1"/>
        <w:jc w:val="both"/>
        <w:rPr>
          <w:rFonts w:ascii="Calibri" w:hAnsi="Calibri" w:cs="Calibri"/>
          <w:lang w:val="en-IN"/>
        </w:rPr>
      </w:pPr>
      <w:r w:rsidRPr="0057611E">
        <w:rPr>
          <w:rFonts w:ascii="Calibri" w:hAnsi="Calibri" w:cs="Calibri"/>
          <w:b/>
          <w:bCs/>
          <w:lang w:val="en-IN"/>
        </w:rPr>
        <w:t>Operating Systems:</w:t>
      </w:r>
      <w:r w:rsidRPr="0057611E">
        <w:rPr>
          <w:rFonts w:ascii="Calibri" w:hAnsi="Calibri" w:cs="Calibri"/>
          <w:lang w:val="en-IN"/>
        </w:rPr>
        <w:t> Linux, Windows</w:t>
      </w:r>
    </w:p>
    <w:p w14:paraId="10CCD55B" w14:textId="55824A5A" w:rsidR="003B059A" w:rsidRPr="00C809E8" w:rsidRDefault="00CB1439" w:rsidP="00C809E8">
      <w:pPr>
        <w:pStyle w:val="BodyText"/>
        <w:spacing w:before="91"/>
        <w:ind w:left="720" w:right="1"/>
        <w:jc w:val="both"/>
        <w:rPr>
          <w:rFonts w:ascii="Calibri" w:hAnsi="Calibri" w:cs="Calibri"/>
          <w:lang w:val="en-IN"/>
        </w:rPr>
      </w:pPr>
      <w:r w:rsidRPr="00C809E8">
        <w:rPr>
          <w:rFonts w:ascii="Calibri" w:hAnsi="Calibri" w:cs="Calibri"/>
        </w:rPr>
        <w:tab/>
      </w:r>
      <w:r w:rsidR="00EA55D2" w:rsidRPr="00C809E8">
        <w:rPr>
          <w:rFonts w:ascii="Calibri" w:hAnsi="Calibri" w:cs="Calibri"/>
        </w:rPr>
        <w:t xml:space="preserve"> </w:t>
      </w:r>
      <w:r w:rsidR="008E1420" w:rsidRPr="00C809E8">
        <w:rPr>
          <w:rFonts w:ascii="Calibri" w:hAnsi="Calibri" w:cs="Calibri"/>
        </w:rPr>
        <w:t xml:space="preserve"> </w:t>
      </w:r>
    </w:p>
    <w:p w14:paraId="34455504" w14:textId="77777777" w:rsidR="003B059A" w:rsidRPr="005372F6" w:rsidRDefault="003B059A">
      <w:pPr>
        <w:rPr>
          <w:rFonts w:ascii="Calibri" w:hAnsi="Calibri" w:cs="Calibri"/>
          <w:sz w:val="16"/>
        </w:rPr>
        <w:sectPr w:rsidR="003B059A" w:rsidRPr="005372F6" w:rsidSect="00F162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360" w:right="605" w:bottom="360" w:left="605" w:header="1094" w:footer="720" w:gutter="0"/>
          <w:cols w:space="720"/>
        </w:sectPr>
      </w:pPr>
    </w:p>
    <w:p w14:paraId="62DB4FDF" w14:textId="77777777" w:rsidR="003B059A" w:rsidRPr="005372F6" w:rsidRDefault="003B059A">
      <w:pPr>
        <w:pStyle w:val="BodyText"/>
        <w:spacing w:before="10"/>
        <w:rPr>
          <w:rFonts w:ascii="Calibri" w:hAnsi="Calibri" w:cs="Calibri"/>
          <w:sz w:val="30"/>
        </w:rPr>
      </w:pPr>
    </w:p>
    <w:p w14:paraId="1293FA8D" w14:textId="26650DB8" w:rsidR="003B059A" w:rsidRPr="005372F6" w:rsidRDefault="00342CEC" w:rsidP="009D3E01">
      <w:pPr>
        <w:pStyle w:val="Heading1"/>
        <w:ind w:left="119"/>
        <w:rPr>
          <w:rFonts w:ascii="Calibri" w:hAnsi="Calibri" w:cs="Calibri"/>
        </w:rPr>
      </w:pPr>
      <w:r>
        <w:rPr>
          <w:rFonts w:ascii="Calibri" w:hAnsi="Calibri" w:cs="Calibri"/>
        </w:rPr>
        <w:t>JMAN</w:t>
      </w:r>
      <w:r w:rsidR="008E1420">
        <w:rPr>
          <w:rFonts w:ascii="Calibri" w:hAnsi="Calibri" w:cs="Calibri"/>
        </w:rPr>
        <w:t xml:space="preserve"> Group</w:t>
      </w:r>
    </w:p>
    <w:p w14:paraId="51FFB336" w14:textId="77777777" w:rsidR="003B059A" w:rsidRPr="005372F6" w:rsidRDefault="00CB1439" w:rsidP="009D3E01">
      <w:pPr>
        <w:ind w:left="119"/>
        <w:rPr>
          <w:rFonts w:ascii="Calibri" w:hAnsi="Calibri" w:cs="Calibri"/>
          <w:b/>
        </w:rPr>
      </w:pPr>
      <w:r w:rsidRPr="005372F6">
        <w:rPr>
          <w:rFonts w:ascii="Calibri" w:hAnsi="Calibri" w:cs="Calibri"/>
        </w:rPr>
        <w:br w:type="column"/>
      </w:r>
      <w:r w:rsidRPr="005372F6">
        <w:rPr>
          <w:rFonts w:ascii="Calibri" w:hAnsi="Calibri" w:cs="Calibri"/>
          <w:b/>
        </w:rPr>
        <w:t>Experience</w:t>
      </w:r>
    </w:p>
    <w:p w14:paraId="598AFD1A" w14:textId="77777777" w:rsidR="003B059A" w:rsidRPr="005372F6" w:rsidRDefault="00CB1439" w:rsidP="009D3E01">
      <w:pPr>
        <w:pStyle w:val="BodyText"/>
        <w:spacing w:before="0"/>
        <w:rPr>
          <w:rFonts w:ascii="Calibri" w:hAnsi="Calibri" w:cs="Calibri"/>
          <w:b/>
          <w:sz w:val="29"/>
        </w:rPr>
      </w:pPr>
      <w:r w:rsidRPr="005372F6">
        <w:rPr>
          <w:rFonts w:ascii="Calibri" w:hAnsi="Calibri" w:cs="Calibri"/>
        </w:rPr>
        <w:br w:type="column"/>
      </w:r>
    </w:p>
    <w:p w14:paraId="1AB8A6F6" w14:textId="29E75764" w:rsidR="003B059A" w:rsidRPr="005372F6" w:rsidRDefault="00000000" w:rsidP="009D3E01">
      <w:pPr>
        <w:pStyle w:val="BodyText"/>
        <w:spacing w:before="0"/>
        <w:ind w:left="119" w:firstLine="720"/>
        <w:rPr>
          <w:rFonts w:ascii="Calibri" w:hAnsi="Calibri" w:cs="Calibri"/>
        </w:rPr>
        <w:sectPr w:rsidR="003B059A" w:rsidRPr="005372F6" w:rsidSect="00F16233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  <w:r>
        <w:rPr>
          <w:rFonts w:ascii="Calibri" w:hAnsi="Calibri" w:cs="Calibri"/>
        </w:rPr>
        <w:pict w14:anchorId="161220B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30.25pt;margin-top:1.2pt;width:45.75pt;height:12.2pt;z-index:-2;mso-position-horizontal-relative:page" filled="f" stroked="f">
            <v:textbox style="mso-next-textbox:#_x0000_s2054" inset="0,0,0,0">
              <w:txbxContent>
                <w:p w14:paraId="6157B9B9" w14:textId="77777777" w:rsidR="003B059A" w:rsidRDefault="00CB1439">
                  <w:pPr>
                    <w:pStyle w:val="BodyText"/>
                    <w:spacing w:before="0" w:line="244" w:lineRule="exact"/>
                  </w:pPr>
                  <w:r>
                    <w:rPr>
                      <w:spacing w:val="-3"/>
                    </w:rPr>
                    <w:t xml:space="preserve">City, </w:t>
                  </w:r>
                  <w:r>
                    <w:rPr>
                      <w:spacing w:val="-4"/>
                    </w:rPr>
                    <w:t>State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 w:cs="Calibri"/>
        </w:rPr>
        <w:pict w14:anchorId="507E0F01">
          <v:rect id="_x0000_s2053" style="position:absolute;left:0;text-align:left;margin-left:426pt;margin-top:2.7pt;width:150pt;height:12.95pt;z-index:-1;mso-position-horizontal-relative:page" stroked="f">
            <w10:wrap anchorx="page"/>
          </v:rect>
        </w:pict>
      </w:r>
      <w:r w:rsidR="008E1420">
        <w:rPr>
          <w:rFonts w:ascii="Calibri" w:hAnsi="Calibri" w:cs="Calibri"/>
        </w:rPr>
        <w:t>Chennai, TN</w:t>
      </w:r>
    </w:p>
    <w:p w14:paraId="610F72A0" w14:textId="6A02F74D" w:rsidR="00C809E8" w:rsidRDefault="00C809E8" w:rsidP="009D3E01">
      <w:pPr>
        <w:tabs>
          <w:tab w:val="left" w:pos="8621"/>
        </w:tabs>
        <w:spacing w:line="251" w:lineRule="exact"/>
        <w:ind w:left="174"/>
        <w:rPr>
          <w:rFonts w:ascii="Calibri" w:hAnsi="Calibri" w:cs="Calibri"/>
          <w:b/>
        </w:rPr>
      </w:pPr>
      <w:r w:rsidRPr="00C809E8">
        <w:rPr>
          <w:rFonts w:ascii="Calibri" w:hAnsi="Calibri" w:cs="Calibri"/>
          <w:b/>
          <w:bCs/>
        </w:rPr>
        <w:t>Senior Software Engineer</w:t>
      </w:r>
      <w:r w:rsidRPr="00C809E8">
        <w:rPr>
          <w:rFonts w:ascii="Calibri" w:hAnsi="Calibri" w:cs="Calibri"/>
          <w:b/>
        </w:rPr>
        <w:t> · June 2025 – Present</w:t>
      </w:r>
    </w:p>
    <w:p w14:paraId="3E7634B9" w14:textId="77777777" w:rsidR="00C809E8" w:rsidRDefault="00C809E8" w:rsidP="009D3E01">
      <w:pPr>
        <w:tabs>
          <w:tab w:val="left" w:pos="8621"/>
        </w:tabs>
        <w:spacing w:line="251" w:lineRule="exact"/>
        <w:ind w:left="174"/>
        <w:rPr>
          <w:rFonts w:ascii="Calibri" w:hAnsi="Calibri" w:cs="Calibri"/>
          <w:b/>
        </w:rPr>
      </w:pPr>
    </w:p>
    <w:p w14:paraId="3AF914E5" w14:textId="77777777" w:rsidR="00BC56E9" w:rsidRDefault="00BC56E9" w:rsidP="00BC56E9">
      <w:pPr>
        <w:numPr>
          <w:ilvl w:val="0"/>
          <w:numId w:val="19"/>
        </w:num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  <w:r w:rsidRPr="00C809E8">
        <w:rPr>
          <w:rFonts w:ascii="Calibri" w:hAnsi="Calibri" w:cs="Calibri"/>
          <w:bCs/>
          <w:lang w:val="en-IN"/>
        </w:rPr>
        <w:t>Spearheaded Appian client project delivery, managing stakeholders and implementing process automation that reduced manual workflow cycle time by 35%</w:t>
      </w:r>
      <w:r>
        <w:rPr>
          <w:rFonts w:ascii="Calibri" w:hAnsi="Calibri" w:cs="Calibri"/>
          <w:bCs/>
          <w:lang w:val="en-IN"/>
        </w:rPr>
        <w:t xml:space="preserve"> and optimizing SQL queries by reducing fetch times up to 40% and helping in business decisions and logic change with SQL.</w:t>
      </w:r>
    </w:p>
    <w:p w14:paraId="4355505F" w14:textId="77777777" w:rsidR="00BC56E9" w:rsidRDefault="00BC56E9" w:rsidP="00BC56E9">
      <w:pPr>
        <w:ind w:left="720"/>
        <w:rPr>
          <w:rFonts w:ascii="Calibri" w:hAnsi="Calibri" w:cs="Calibri"/>
          <w:bCs/>
          <w:lang w:val="en-IN"/>
        </w:rPr>
      </w:pPr>
    </w:p>
    <w:p w14:paraId="25FA249A" w14:textId="58E42466" w:rsidR="00E9449F" w:rsidRPr="00E9449F" w:rsidRDefault="00E9449F" w:rsidP="00E9449F">
      <w:pPr>
        <w:numPr>
          <w:ilvl w:val="0"/>
          <w:numId w:val="19"/>
        </w:numPr>
        <w:rPr>
          <w:rFonts w:ascii="Calibri" w:hAnsi="Calibri" w:cs="Calibri"/>
          <w:bCs/>
          <w:lang w:val="en-IN"/>
        </w:rPr>
      </w:pPr>
      <w:r w:rsidRPr="00E9449F">
        <w:rPr>
          <w:rFonts w:ascii="Calibri" w:hAnsi="Calibri" w:cs="Calibri"/>
          <w:bCs/>
          <w:lang w:val="en-IN"/>
        </w:rPr>
        <w:t>Developed a Customer Lifetime Value (CLTV) module in Databricks and engineered a Reverse ETL pipeline via Census to sync insights to HubSpot, empowering the sales team to prioritize high-value prospects and improving engagement efficiency.</w:t>
      </w:r>
    </w:p>
    <w:p w14:paraId="1684B63E" w14:textId="220D9F7C" w:rsidR="00E9449F" w:rsidRDefault="00E9449F" w:rsidP="00E9449F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08704757" w14:textId="3BFA9075" w:rsidR="00C809E8" w:rsidRDefault="00C809E8" w:rsidP="00C809E8">
      <w:pPr>
        <w:numPr>
          <w:ilvl w:val="0"/>
          <w:numId w:val="19"/>
        </w:num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  <w:r w:rsidRPr="00C809E8">
        <w:rPr>
          <w:rFonts w:ascii="Calibri" w:hAnsi="Calibri" w:cs="Calibri"/>
          <w:bCs/>
          <w:lang w:val="en-IN"/>
        </w:rPr>
        <w:t>Led the development of an internal accelerator analytics portal (Next.js, Azure, Docker), giving visibility to tools and products across teams and generating actionable analytics for over 500 users.</w:t>
      </w:r>
    </w:p>
    <w:p w14:paraId="19B9DA12" w14:textId="77777777" w:rsidR="00C809E8" w:rsidRPr="00C809E8" w:rsidRDefault="00C809E8" w:rsidP="00C809E8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549A9346" w14:textId="77777777" w:rsidR="00C809E8" w:rsidRPr="00C809E8" w:rsidRDefault="00C809E8" w:rsidP="00C809E8">
      <w:pPr>
        <w:numPr>
          <w:ilvl w:val="0"/>
          <w:numId w:val="20"/>
        </w:num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  <w:r w:rsidRPr="00C809E8">
        <w:rPr>
          <w:rFonts w:ascii="Calibri" w:hAnsi="Calibri" w:cs="Calibri"/>
          <w:bCs/>
          <w:lang w:val="en-IN"/>
        </w:rPr>
        <w:t>Improved the organization’s GenAI API endpoint (Amazon Bedrock), reducing response time by 40% via optimized request handling and batching; changed the existing architecture to a new secure, scalable, and future-proof design with CI/CD pipelines; built a fully OpenAI Chat Completions-compatible interface to enable flexible, future-proof LLM integration.</w:t>
      </w:r>
    </w:p>
    <w:p w14:paraId="46C76D36" w14:textId="77777777" w:rsidR="00C809E8" w:rsidRPr="00C809E8" w:rsidRDefault="00C809E8" w:rsidP="00C809E8">
      <w:p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</w:p>
    <w:p w14:paraId="2F38EC0F" w14:textId="77777777" w:rsidR="00AD51D9" w:rsidRDefault="00AD51D9" w:rsidP="00AD51D9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77AD6FF2" w14:textId="77777777" w:rsidR="00BC56E9" w:rsidRDefault="00BC56E9" w:rsidP="00AD51D9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271582EF" w14:textId="77777777" w:rsidR="00AD51D9" w:rsidRDefault="00AD51D9" w:rsidP="00AD51D9">
      <w:pPr>
        <w:numPr>
          <w:ilvl w:val="0"/>
          <w:numId w:val="19"/>
        </w:num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  <w:r w:rsidRPr="00AD51D9">
        <w:rPr>
          <w:rFonts w:ascii="Calibri" w:hAnsi="Calibri" w:cs="Calibri"/>
          <w:bCs/>
          <w:lang w:val="en-IN"/>
        </w:rPr>
        <w:lastRenderedPageBreak/>
        <w:t xml:space="preserve">Designed and implemented a scalable data integration pipeline using Databricks and </w:t>
      </w:r>
      <w:proofErr w:type="spellStart"/>
      <w:r w:rsidRPr="00AD51D9">
        <w:rPr>
          <w:rFonts w:ascii="Calibri" w:hAnsi="Calibri" w:cs="Calibri"/>
          <w:bCs/>
          <w:lang w:val="en-IN"/>
        </w:rPr>
        <w:t>Splink</w:t>
      </w:r>
      <w:proofErr w:type="spellEnd"/>
      <w:r w:rsidRPr="00AD51D9">
        <w:rPr>
          <w:rFonts w:ascii="Calibri" w:hAnsi="Calibri" w:cs="Calibri"/>
          <w:bCs/>
          <w:lang w:val="en-IN"/>
        </w:rPr>
        <w:t xml:space="preserve"> to consolidate multiple heterogeneous data sources, deduplicating and identifying unique customers across datasets, improving data accuracy for business analytics and personalized targeting.</w:t>
      </w:r>
    </w:p>
    <w:p w14:paraId="50686D7C" w14:textId="77777777" w:rsidR="00AD51D9" w:rsidRPr="00AD51D9" w:rsidRDefault="00AD51D9" w:rsidP="00AD51D9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7F4CC1AB" w14:textId="77777777" w:rsidR="00AD51D9" w:rsidRPr="00AD51D9" w:rsidRDefault="00AD51D9" w:rsidP="00AD51D9">
      <w:pPr>
        <w:numPr>
          <w:ilvl w:val="0"/>
          <w:numId w:val="19"/>
        </w:numPr>
        <w:tabs>
          <w:tab w:val="left" w:pos="8621"/>
        </w:tabs>
        <w:spacing w:line="251" w:lineRule="exact"/>
        <w:rPr>
          <w:rFonts w:ascii="Calibri" w:hAnsi="Calibri" w:cs="Calibri"/>
          <w:bCs/>
          <w:lang w:val="en-IN"/>
        </w:rPr>
      </w:pPr>
      <w:r w:rsidRPr="00AD51D9">
        <w:rPr>
          <w:rFonts w:ascii="Calibri" w:hAnsi="Calibri" w:cs="Calibri"/>
          <w:bCs/>
          <w:lang w:val="en-IN"/>
        </w:rPr>
        <w:t>Supported the migration of an internal organization management platform (covering timesheets, leave management, and employee services) from a monolithic system to a microservices architecture, enhancing scalability, fault tolerance, and enabling independent deployment cycles.</w:t>
      </w:r>
    </w:p>
    <w:p w14:paraId="70F03475" w14:textId="77777777" w:rsidR="00AD51D9" w:rsidRPr="00C809E8" w:rsidRDefault="00AD51D9" w:rsidP="00AD51D9">
      <w:pPr>
        <w:tabs>
          <w:tab w:val="left" w:pos="8621"/>
        </w:tabs>
        <w:spacing w:line="251" w:lineRule="exact"/>
        <w:ind w:left="720"/>
        <w:rPr>
          <w:rFonts w:ascii="Calibri" w:hAnsi="Calibri" w:cs="Calibri"/>
          <w:bCs/>
          <w:lang w:val="en-IN"/>
        </w:rPr>
      </w:pPr>
    </w:p>
    <w:p w14:paraId="17513CC7" w14:textId="77777777" w:rsidR="00AD51D9" w:rsidRDefault="00AD51D9" w:rsidP="009D3E01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  <w:b/>
          <w:bCs/>
        </w:rPr>
      </w:pPr>
    </w:p>
    <w:p w14:paraId="7988E264" w14:textId="15EBEF8A" w:rsidR="00840047" w:rsidRDefault="006F782E" w:rsidP="009D3E01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</w:rPr>
      </w:pPr>
      <w:r w:rsidRPr="006F782E">
        <w:rPr>
          <w:rFonts w:ascii="Calibri" w:hAnsi="Calibri" w:cs="Calibri"/>
          <w:b/>
          <w:bCs/>
        </w:rPr>
        <w:t xml:space="preserve">Software </w:t>
      </w:r>
      <w:r w:rsidR="008853CD">
        <w:rPr>
          <w:rFonts w:ascii="Calibri" w:hAnsi="Calibri" w:cs="Calibri"/>
          <w:b/>
          <w:bCs/>
        </w:rPr>
        <w:t>Engineer</w:t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</w:r>
      <w:r w:rsidR="008853CD">
        <w:rPr>
          <w:rFonts w:ascii="Calibri" w:hAnsi="Calibri" w:cs="Calibri"/>
          <w:b/>
          <w:bCs/>
        </w:rPr>
        <w:tab/>
        <w:t xml:space="preserve">       </w:t>
      </w:r>
      <w:r w:rsidR="008853CD">
        <w:rPr>
          <w:rFonts w:ascii="Calibri" w:hAnsi="Calibri" w:cs="Calibri"/>
        </w:rPr>
        <w:t xml:space="preserve">June 2024 </w:t>
      </w:r>
      <w:r w:rsidR="00935716">
        <w:rPr>
          <w:rFonts w:ascii="Calibri" w:hAnsi="Calibri" w:cs="Calibri"/>
        </w:rPr>
        <w:t>–</w:t>
      </w:r>
      <w:r w:rsidR="008853CD">
        <w:rPr>
          <w:rFonts w:ascii="Calibri" w:hAnsi="Calibri" w:cs="Calibri"/>
        </w:rPr>
        <w:t xml:space="preserve"> </w:t>
      </w:r>
      <w:r w:rsidR="0057611E">
        <w:rPr>
          <w:rFonts w:ascii="Calibri" w:hAnsi="Calibri" w:cs="Calibri"/>
        </w:rPr>
        <w:t>April 2025</w:t>
      </w:r>
    </w:p>
    <w:p w14:paraId="36681554" w14:textId="77777777" w:rsidR="00935716" w:rsidRDefault="00935716" w:rsidP="009D3E01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</w:rPr>
      </w:pPr>
    </w:p>
    <w:p w14:paraId="47489C9E" w14:textId="1D41E389" w:rsidR="00AD51D9" w:rsidRDefault="00AD51D9" w:rsidP="00AD51D9">
      <w:pPr>
        <w:pStyle w:val="ListParagraph"/>
        <w:numPr>
          <w:ilvl w:val="0"/>
          <w:numId w:val="2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lang w:val="en-IN"/>
        </w:rPr>
        <w:t>Architected backend services for a client-facing order and inventory management platform (</w:t>
      </w:r>
      <w:proofErr w:type="spellStart"/>
      <w:r w:rsidRPr="00AD51D9">
        <w:rPr>
          <w:rFonts w:ascii="Calibri" w:hAnsi="Calibri" w:cs="Calibri"/>
          <w:lang w:val="en-IN"/>
        </w:rPr>
        <w:t>NestJS</w:t>
      </w:r>
      <w:proofErr w:type="spellEnd"/>
      <w:r w:rsidRPr="00AD51D9">
        <w:rPr>
          <w:rFonts w:ascii="Calibri" w:hAnsi="Calibri" w:cs="Calibri"/>
          <w:lang w:val="en-IN"/>
        </w:rPr>
        <w:t>, Next.js, PostgreSQL), streamlining order processing for 10,000+ transactions with robust security and analytics.</w:t>
      </w:r>
    </w:p>
    <w:p w14:paraId="63C35870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6B25FAB5" w14:textId="77777777" w:rsidR="00AD51D9" w:rsidRDefault="00AD51D9" w:rsidP="00AD51D9">
      <w:pPr>
        <w:pStyle w:val="ListParagraph"/>
        <w:numPr>
          <w:ilvl w:val="0"/>
          <w:numId w:val="2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lang w:val="en-IN"/>
        </w:rPr>
        <w:t>Refactored and migrated business financial models (Linear/GLM) from Excel to a Django/React full-stack application, improving reliability and enabling real-time multi-user collaboration, hosted on Azure via Docker.</w:t>
      </w:r>
    </w:p>
    <w:p w14:paraId="5D4B1D89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  <w:lang w:val="en-IN"/>
        </w:rPr>
      </w:pPr>
    </w:p>
    <w:p w14:paraId="2B0FECCA" w14:textId="77777777" w:rsidR="00AD51D9" w:rsidRPr="00AD51D9" w:rsidRDefault="00AD51D9" w:rsidP="00AD51D9">
      <w:pPr>
        <w:pStyle w:val="ListParagraph"/>
        <w:numPr>
          <w:ilvl w:val="0"/>
          <w:numId w:val="2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lang w:val="en-IN"/>
        </w:rPr>
        <w:t>Supported cloud deployment pipelines, maintained staging environments, and reduced manual deployment errors by introducing automated CI/CD practices.</w:t>
      </w:r>
    </w:p>
    <w:p w14:paraId="0B9A7C73" w14:textId="77777777" w:rsid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1559" w:firstLine="0"/>
        <w:rPr>
          <w:rFonts w:ascii="Calibri" w:hAnsi="Calibri" w:cs="Calibri"/>
        </w:rPr>
      </w:pPr>
    </w:p>
    <w:p w14:paraId="4FEF48BF" w14:textId="77777777" w:rsidR="00AD51D9" w:rsidRPr="005372F6" w:rsidRDefault="00AD51D9" w:rsidP="00AD51D9">
      <w:pPr>
        <w:tabs>
          <w:tab w:val="left" w:pos="8621"/>
        </w:tabs>
        <w:spacing w:line="251" w:lineRule="exact"/>
        <w:ind w:left="174"/>
        <w:rPr>
          <w:rFonts w:ascii="Calibri" w:hAnsi="Calibri" w:cs="Calibri"/>
        </w:rPr>
      </w:pPr>
      <w:r w:rsidRPr="00BA350D">
        <w:rPr>
          <w:rFonts w:ascii="Calibri" w:hAnsi="Calibri" w:cs="Calibri"/>
          <w:b/>
        </w:rPr>
        <w:t>Software Development Engineer Intern</w:t>
      </w:r>
      <w:r w:rsidRPr="005372F6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</w:t>
      </w:r>
      <w:r>
        <w:rPr>
          <w:rFonts w:ascii="Calibri" w:hAnsi="Calibri" w:cs="Calibri"/>
        </w:rPr>
        <w:t>Jan 2024</w:t>
      </w:r>
      <w:r w:rsidRPr="005372F6">
        <w:rPr>
          <w:rFonts w:ascii="Calibri" w:hAnsi="Calibri" w:cs="Calibri"/>
          <w:spacing w:val="-6"/>
        </w:rPr>
        <w:t xml:space="preserve"> </w:t>
      </w:r>
      <w:r w:rsidRPr="005372F6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June 2024</w:t>
      </w:r>
    </w:p>
    <w:p w14:paraId="29C6B948" w14:textId="77777777" w:rsidR="00AD51D9" w:rsidRPr="005372F6" w:rsidRDefault="00AD51D9" w:rsidP="00AD51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>
        <w:rPr>
          <w:rFonts w:ascii="Calibri" w:hAnsi="Calibri" w:cs="Calibri"/>
        </w:rPr>
        <w:t>Training for 4 months on full stack and data engineering</w:t>
      </w:r>
    </w:p>
    <w:p w14:paraId="47BEB63A" w14:textId="77777777" w:rsidR="00AD51D9" w:rsidRDefault="00AD51D9" w:rsidP="00AD51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BA350D">
        <w:rPr>
          <w:rFonts w:ascii="Calibri" w:hAnsi="Calibri" w:cs="Calibri"/>
        </w:rPr>
        <w:t>Gained practical experience in creating full stack applications, web scraping, and data engineering with SQL, data warehouses, and data transformation tools such as DBT</w:t>
      </w:r>
      <w:r>
        <w:rPr>
          <w:rFonts w:ascii="Calibri" w:hAnsi="Calibri" w:cs="Calibri"/>
        </w:rPr>
        <w:t>.</w:t>
      </w:r>
    </w:p>
    <w:p w14:paraId="7A61BC50" w14:textId="77777777" w:rsidR="00AD51D9" w:rsidRDefault="00AD51D9" w:rsidP="00AD51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>
        <w:rPr>
          <w:rFonts w:ascii="Calibri" w:hAnsi="Calibri" w:cs="Calibri"/>
        </w:rPr>
        <w:t>Contributed to 2 full stack client projects.</w:t>
      </w:r>
    </w:p>
    <w:p w14:paraId="128242D3" w14:textId="77777777" w:rsidR="00AD51D9" w:rsidRDefault="00AD51D9" w:rsidP="00AD51D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BA350D">
        <w:rPr>
          <w:rFonts w:ascii="Calibri" w:hAnsi="Calibri" w:cs="Calibri"/>
        </w:rPr>
        <w:t>Developed basic knowledge in corporate ethics and communication.</w:t>
      </w:r>
    </w:p>
    <w:p w14:paraId="66597688" w14:textId="77777777" w:rsid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</w:p>
    <w:p w14:paraId="0015F606" w14:textId="12B00119" w:rsid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bCs/>
          <w:lang w:val="en-IN"/>
        </w:rPr>
        <w:t xml:space="preserve">     </w:t>
      </w:r>
      <w:r w:rsidRPr="00AD51D9">
        <w:rPr>
          <w:rFonts w:ascii="Calibri" w:hAnsi="Calibri" w:cs="Calibri"/>
          <w:b/>
          <w:bCs/>
          <w:lang w:val="en-IN"/>
        </w:rPr>
        <w:t>Projects</w:t>
      </w:r>
    </w:p>
    <w:p w14:paraId="118055D1" w14:textId="77777777" w:rsidR="00CD660A" w:rsidRPr="00AD51D9" w:rsidRDefault="00CD660A" w:rsidP="00AD51D9">
      <w:pPr>
        <w:pStyle w:val="ListParagraph"/>
        <w:tabs>
          <w:tab w:val="left" w:pos="839"/>
          <w:tab w:val="left" w:pos="840"/>
        </w:tabs>
        <w:spacing w:line="254" w:lineRule="exact"/>
        <w:ind w:left="0" w:firstLine="0"/>
        <w:rPr>
          <w:rFonts w:ascii="Calibri" w:hAnsi="Calibri" w:cs="Calibri"/>
          <w:b/>
          <w:bCs/>
          <w:lang w:val="en-IN"/>
        </w:rPr>
      </w:pPr>
    </w:p>
    <w:p w14:paraId="3F7F1AA8" w14:textId="0E16A2A2" w:rsidR="00CD660A" w:rsidRPr="00AD51D9" w:rsidRDefault="00CD660A" w:rsidP="00CD660A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b/>
          <w:bCs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Appian Process Automation Client Project: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>Developed custom workflow automation solutions using Appian Low-Code platform for a client, automating manual business processes and reducing processing cycle times by 35%, enhancing operational efficiency</w:t>
      </w:r>
      <w:r>
        <w:rPr>
          <w:rFonts w:ascii="Calibri" w:hAnsi="Calibri" w:cs="Calibri"/>
          <w:lang w:val="en-IN"/>
        </w:rPr>
        <w:t xml:space="preserve"> along with SQL</w:t>
      </w:r>
      <w:r w:rsidRPr="00AD51D9">
        <w:rPr>
          <w:rFonts w:ascii="Calibri" w:hAnsi="Calibri" w:cs="Calibri"/>
          <w:b/>
          <w:bCs/>
          <w:lang w:val="en-IN"/>
        </w:rPr>
        <w:t>.</w:t>
      </w:r>
    </w:p>
    <w:p w14:paraId="6B308584" w14:textId="77777777" w:rsidR="00CD660A" w:rsidRPr="00CD660A" w:rsidRDefault="00CD660A" w:rsidP="00CD660A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78C71119" w14:textId="0368EBF3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Accelerator Analytics Portal: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>Developed an internal platform for showcasing organizational accelerators and products, utilizing Next.js, Azure, and Docker. Built real-time usage analytics dashboards and integrated Amazon Bedrock-powered LLM chatbot to assist users. The platform drove a 45% increase in accelerator adoption by improving knowledge accessibility.</w:t>
      </w:r>
    </w:p>
    <w:p w14:paraId="02AD454B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07E7E116" w14:textId="77777777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Customer Order &amp; Inventory Platform: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 xml:space="preserve">Led backend development using </w:t>
      </w:r>
      <w:proofErr w:type="spellStart"/>
      <w:r w:rsidRPr="00AD51D9">
        <w:rPr>
          <w:rFonts w:ascii="Calibri" w:hAnsi="Calibri" w:cs="Calibri"/>
          <w:lang w:val="en-IN"/>
        </w:rPr>
        <w:t>NestJS</w:t>
      </w:r>
      <w:proofErr w:type="spellEnd"/>
      <w:r w:rsidRPr="00AD51D9">
        <w:rPr>
          <w:rFonts w:ascii="Calibri" w:hAnsi="Calibri" w:cs="Calibri"/>
          <w:lang w:val="en-IN"/>
        </w:rPr>
        <w:t xml:space="preserve"> and PostgreSQL for an automated order and inventory management system, processing over 10,000 monthly transactions securely. Optimized database queries to reduce response times by 50%, enhancing user experience for client operations.</w:t>
      </w:r>
    </w:p>
    <w:p w14:paraId="60D11DE4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65B2C190" w14:textId="77777777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Business Model Optimization Application: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>Transformed complex Excel financial models into a Django/React cloud application deployed on Azure with Docker. This improved collaboration by enabling multi-user access and reduced manual budgeting errors by 60%.</w:t>
      </w:r>
    </w:p>
    <w:p w14:paraId="03227CA1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15B89079" w14:textId="77777777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GenAI Endpoint Enhancement (Amazon Bedrock):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>Re-architected and optimized the GenAI API endpoint on Amazon Bedrock, reducing response latency by 40% through improved request batching and prompt processing. Created a fully OpenAI Chat Completions-compatible interface, enabling seamless integration with various LLMs and future-proofing the AI services.</w:t>
      </w:r>
    </w:p>
    <w:p w14:paraId="285A4005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648B3FA8" w14:textId="77777777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lastRenderedPageBreak/>
        <w:t>Data Integration and Deduplication Pipeline: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 xml:space="preserve">Designed a scalable data pipeline using Databricks and </w:t>
      </w:r>
      <w:proofErr w:type="spellStart"/>
      <w:r w:rsidRPr="00AD51D9">
        <w:rPr>
          <w:rFonts w:ascii="Calibri" w:hAnsi="Calibri" w:cs="Calibri"/>
          <w:lang w:val="en-IN"/>
        </w:rPr>
        <w:t>Splink</w:t>
      </w:r>
      <w:proofErr w:type="spellEnd"/>
      <w:r w:rsidRPr="00AD51D9">
        <w:rPr>
          <w:rFonts w:ascii="Calibri" w:hAnsi="Calibri" w:cs="Calibri"/>
          <w:lang w:val="en-IN"/>
        </w:rPr>
        <w:t xml:space="preserve"> to merge multiple business data sources and identify unique customers across datasets. This improved data accuracy for analytics and targeted marketing, supporting better business decision-making.</w:t>
      </w:r>
    </w:p>
    <w:p w14:paraId="688B4E35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4D15F7BB" w14:textId="77777777" w:rsidR="00AD51D9" w:rsidRDefault="00AD51D9" w:rsidP="00AD51D9">
      <w:pPr>
        <w:pStyle w:val="ListParagraph"/>
        <w:numPr>
          <w:ilvl w:val="0"/>
          <w:numId w:val="22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  <w:lang w:val="en-IN"/>
        </w:rPr>
      </w:pPr>
      <w:r w:rsidRPr="00AD51D9">
        <w:rPr>
          <w:rFonts w:ascii="Calibri" w:hAnsi="Calibri" w:cs="Calibri"/>
          <w:b/>
          <w:bCs/>
          <w:lang w:val="en-IN"/>
        </w:rPr>
        <w:t>Internal Organization Management Platform Migration:</w:t>
      </w:r>
      <w:r w:rsidRPr="00AD51D9">
        <w:rPr>
          <w:rFonts w:ascii="Calibri" w:hAnsi="Calibri" w:cs="Calibri"/>
          <w:b/>
          <w:bCs/>
          <w:lang w:val="en-IN"/>
        </w:rPr>
        <w:br/>
      </w:r>
      <w:r w:rsidRPr="00AD51D9">
        <w:rPr>
          <w:rFonts w:ascii="Calibri" w:hAnsi="Calibri" w:cs="Calibri"/>
          <w:lang w:val="en-IN"/>
        </w:rPr>
        <w:t>Supported the migration of a monolithic internal employee management platform (covering timesheets, leave, and other HR functionalities) to a microservices architecture. This migration improved system scalability, reliability, and enabled independent update cycles, enhancing overall platform maintainability.</w:t>
      </w:r>
    </w:p>
    <w:p w14:paraId="3AAEE317" w14:textId="77777777" w:rsidR="00AD51D9" w:rsidRP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ind w:left="720" w:firstLine="0"/>
        <w:rPr>
          <w:rFonts w:ascii="Calibri" w:hAnsi="Calibri" w:cs="Calibri"/>
          <w:lang w:val="en-IN"/>
        </w:rPr>
      </w:pPr>
    </w:p>
    <w:p w14:paraId="5B512900" w14:textId="77777777" w:rsidR="00AD51D9" w:rsidRDefault="00AD51D9" w:rsidP="00AD51D9">
      <w:pPr>
        <w:pStyle w:val="ListParagraph"/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</w:p>
    <w:p w14:paraId="067D70DB" w14:textId="77777777" w:rsidR="00C71AB4" w:rsidRDefault="00C71AB4" w:rsidP="00CA5BC4">
      <w:pPr>
        <w:pStyle w:val="BodyText"/>
        <w:spacing w:before="10"/>
        <w:ind w:left="840"/>
        <w:rPr>
          <w:rFonts w:ascii="Calibri" w:hAnsi="Calibri" w:cs="Calibri"/>
          <w:sz w:val="23"/>
        </w:rPr>
      </w:pPr>
    </w:p>
    <w:p w14:paraId="004BCE67" w14:textId="77777777" w:rsidR="00C71AB4" w:rsidRPr="005372F6" w:rsidRDefault="00C71AB4" w:rsidP="00CA5BC4">
      <w:pPr>
        <w:pStyle w:val="BodyText"/>
        <w:spacing w:before="10"/>
        <w:ind w:left="840"/>
        <w:rPr>
          <w:rFonts w:ascii="Calibri" w:hAnsi="Calibri" w:cs="Calibri"/>
          <w:sz w:val="23"/>
        </w:rPr>
      </w:pPr>
    </w:p>
    <w:p w14:paraId="7C0EF822" w14:textId="77777777" w:rsidR="00CA5BC4" w:rsidRPr="005372F6" w:rsidRDefault="00CA5BC4" w:rsidP="00CA5BC4">
      <w:pPr>
        <w:pStyle w:val="Heading1"/>
        <w:ind w:left="480"/>
        <w:jc w:val="center"/>
        <w:rPr>
          <w:rFonts w:ascii="Calibri" w:hAnsi="Calibri" w:cs="Calibri"/>
        </w:rPr>
      </w:pPr>
      <w:r w:rsidRPr="005372F6">
        <w:rPr>
          <w:rFonts w:ascii="Calibri" w:hAnsi="Calibri" w:cs="Calibri"/>
        </w:rPr>
        <w:t>Education</w:t>
      </w:r>
    </w:p>
    <w:p w14:paraId="65522DDB" w14:textId="78FEB8B8" w:rsidR="00CA5BC4" w:rsidRPr="005372F6" w:rsidRDefault="005431F2" w:rsidP="00CA5BC4">
      <w:pPr>
        <w:tabs>
          <w:tab w:val="left" w:pos="9489"/>
        </w:tabs>
        <w:spacing w:before="11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 xml:space="preserve"> SRM </w:t>
      </w:r>
      <w:r w:rsidR="00CA5BC4">
        <w:rPr>
          <w:rFonts w:ascii="Calibri" w:hAnsi="Calibri" w:cs="Calibri"/>
          <w:b/>
          <w:spacing w:val="-6"/>
        </w:rPr>
        <w:t>Easwari Engineering College</w:t>
      </w:r>
      <w:r w:rsidR="00CA5BC4" w:rsidRPr="005372F6">
        <w:rPr>
          <w:rFonts w:ascii="Calibri" w:hAnsi="Calibri" w:cs="Calibri"/>
          <w:b/>
        </w:rPr>
        <w:tab/>
      </w:r>
      <w:r w:rsidR="00CA5BC4">
        <w:rPr>
          <w:rFonts w:ascii="Calibri" w:hAnsi="Calibri" w:cs="Calibri"/>
        </w:rPr>
        <w:t>Chennai</w:t>
      </w:r>
      <w:r w:rsidR="00CA5BC4" w:rsidRPr="005372F6">
        <w:rPr>
          <w:rFonts w:ascii="Calibri" w:hAnsi="Calibri" w:cs="Calibri"/>
        </w:rPr>
        <w:t>,</w:t>
      </w:r>
      <w:r w:rsidR="00CA5BC4" w:rsidRPr="005372F6">
        <w:rPr>
          <w:rFonts w:ascii="Calibri" w:hAnsi="Calibri" w:cs="Calibri"/>
          <w:spacing w:val="-1"/>
        </w:rPr>
        <w:t xml:space="preserve"> </w:t>
      </w:r>
      <w:r w:rsidR="00CA5BC4">
        <w:rPr>
          <w:rFonts w:ascii="Calibri" w:hAnsi="Calibri" w:cs="Calibri"/>
        </w:rPr>
        <w:t>TN</w:t>
      </w:r>
    </w:p>
    <w:p w14:paraId="0F437E2D" w14:textId="69F151B6" w:rsidR="00CA5BC4" w:rsidRPr="00CA5BC4" w:rsidRDefault="007024F4" w:rsidP="00342CEC">
      <w:pPr>
        <w:pStyle w:val="BodyText"/>
        <w:tabs>
          <w:tab w:val="left" w:pos="9459"/>
        </w:tabs>
        <w:spacing w:line="249" w:lineRule="auto"/>
        <w:ind w:right="11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proofErr w:type="gramStart"/>
      <w:r w:rsidR="00CA5BC4">
        <w:rPr>
          <w:rFonts w:ascii="Calibri" w:hAnsi="Calibri" w:cs="Calibri"/>
        </w:rPr>
        <w:t>B.Tech</w:t>
      </w:r>
      <w:proofErr w:type="spellEnd"/>
      <w:proofErr w:type="gramEnd"/>
      <w:r w:rsidR="00CA5BC4">
        <w:rPr>
          <w:rFonts w:ascii="Calibri" w:hAnsi="Calibri" w:cs="Calibri"/>
        </w:rPr>
        <w:t>, Artificial Intelligence and Data Science</w:t>
      </w:r>
      <w:proofErr w:type="gramStart"/>
      <w:r w:rsidR="00CA5BC4" w:rsidRPr="005372F6">
        <w:rPr>
          <w:rFonts w:ascii="Calibri" w:hAnsi="Calibri" w:cs="Calibri"/>
        </w:rPr>
        <w:t xml:space="preserve">, </w:t>
      </w:r>
      <w:r w:rsidR="00CA5BC4">
        <w:rPr>
          <w:rFonts w:ascii="Calibri" w:hAnsi="Calibri" w:cs="Calibri"/>
        </w:rPr>
        <w:tab/>
        <w:t>(</w:t>
      </w:r>
      <w:proofErr w:type="gramEnd"/>
      <w:r w:rsidR="00CA5BC4">
        <w:rPr>
          <w:rFonts w:ascii="Calibri" w:hAnsi="Calibri" w:cs="Calibri"/>
        </w:rPr>
        <w:t>2020-2024)</w:t>
      </w:r>
      <w:r w:rsidR="00CA5BC4" w:rsidRPr="00872502">
        <w:rPr>
          <w:rFonts w:ascii="Calibri" w:hAnsi="Calibri" w:cs="Calibri"/>
        </w:rPr>
        <w:t xml:space="preserve">                                                  </w:t>
      </w:r>
      <w:r>
        <w:rPr>
          <w:rFonts w:ascii="Calibri" w:hAnsi="Calibri" w:cs="Calibri"/>
        </w:rPr>
        <w:t xml:space="preserve">     </w:t>
      </w:r>
      <w:r w:rsidR="00342CEC">
        <w:rPr>
          <w:rFonts w:ascii="Calibri" w:hAnsi="Calibri" w:cs="Calibri"/>
        </w:rPr>
        <w:t xml:space="preserve">  </w:t>
      </w:r>
      <w:r w:rsidR="00CA5BC4">
        <w:rPr>
          <w:rFonts w:ascii="Calibri" w:hAnsi="Calibri" w:cs="Calibri"/>
        </w:rPr>
        <w:t>CGPA: 8.47</w:t>
      </w:r>
    </w:p>
    <w:p w14:paraId="2B4C40F7" w14:textId="77777777" w:rsidR="00CA5BC4" w:rsidRPr="005372F6" w:rsidRDefault="00CA5BC4" w:rsidP="00CA5BC4">
      <w:pPr>
        <w:pStyle w:val="BodyText"/>
        <w:ind w:left="840"/>
        <w:rPr>
          <w:rFonts w:ascii="Calibri" w:hAnsi="Calibri" w:cs="Calibri"/>
          <w:sz w:val="23"/>
        </w:rPr>
      </w:pPr>
    </w:p>
    <w:p w14:paraId="27651B8C" w14:textId="30311A16" w:rsidR="00CA5BC4" w:rsidRPr="005372F6" w:rsidRDefault="00CA5BC4" w:rsidP="00CA5BC4">
      <w:pPr>
        <w:tabs>
          <w:tab w:val="left" w:pos="10005"/>
        </w:tabs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Chettinad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Vidyashram</w:t>
      </w:r>
      <w:proofErr w:type="spellEnd"/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pacing w:val="-3"/>
        </w:rPr>
        <w:t>Chennai</w:t>
      </w:r>
      <w:r w:rsidRPr="005372F6">
        <w:rPr>
          <w:rFonts w:ascii="Calibri" w:hAnsi="Calibri" w:cs="Calibri"/>
          <w:spacing w:val="-3"/>
        </w:rPr>
        <w:t>,</w:t>
      </w:r>
      <w:r w:rsidRPr="005372F6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TN</w:t>
      </w:r>
    </w:p>
    <w:p w14:paraId="4FE35399" w14:textId="5F0AE966" w:rsidR="00CA5BC4" w:rsidRDefault="00CA5BC4" w:rsidP="00CA5BC4">
      <w:pPr>
        <w:pStyle w:val="BodyText"/>
        <w:tabs>
          <w:tab w:val="left" w:pos="9432"/>
        </w:tabs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HSC  :</w:t>
      </w:r>
      <w:proofErr w:type="gramEnd"/>
      <w:r>
        <w:rPr>
          <w:rFonts w:ascii="Calibri" w:hAnsi="Calibri" w:cs="Calibri"/>
        </w:rPr>
        <w:t xml:space="preserve">      88</w:t>
      </w:r>
      <w:proofErr w:type="gramStart"/>
      <w:r>
        <w:rPr>
          <w:rFonts w:ascii="Calibri" w:hAnsi="Calibri" w:cs="Calibri"/>
        </w:rPr>
        <w:t>%</w:t>
      </w:r>
      <w:r>
        <w:rPr>
          <w:rFonts w:ascii="Calibri" w:hAnsi="Calibri" w:cs="Calibri"/>
        </w:rPr>
        <w:tab/>
        <w:t xml:space="preserve"> 2019</w:t>
      </w:r>
      <w:proofErr w:type="gramEnd"/>
      <w:r>
        <w:rPr>
          <w:rFonts w:ascii="Calibri" w:hAnsi="Calibri" w:cs="Calibri"/>
        </w:rPr>
        <w:t>-2020</w:t>
      </w:r>
    </w:p>
    <w:p w14:paraId="3C9338A1" w14:textId="557CAFBA" w:rsidR="00CA5BC4" w:rsidRDefault="00CA5BC4" w:rsidP="00CA5BC4">
      <w:pPr>
        <w:pStyle w:val="BodyTex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AISSCE :</w:t>
      </w:r>
      <w:proofErr w:type="gramEnd"/>
      <w:r>
        <w:rPr>
          <w:rFonts w:ascii="Calibri" w:hAnsi="Calibri" w:cs="Calibri"/>
        </w:rPr>
        <w:t xml:space="preserve">  79%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2017-2018</w:t>
      </w:r>
    </w:p>
    <w:p w14:paraId="2995C4FF" w14:textId="77777777" w:rsidR="00CA5BC4" w:rsidRDefault="00CA5BC4" w:rsidP="00CA5BC4">
      <w:pPr>
        <w:pStyle w:val="BodyText"/>
        <w:rPr>
          <w:rFonts w:ascii="Calibri" w:hAnsi="Calibri" w:cs="Calibri"/>
        </w:rPr>
      </w:pPr>
    </w:p>
    <w:p w14:paraId="79C450DD" w14:textId="77777777" w:rsidR="00657AEE" w:rsidRPr="005372F6" w:rsidRDefault="00657AEE" w:rsidP="00657AEE">
      <w:pPr>
        <w:pStyle w:val="Heading1"/>
        <w:spacing w:before="1"/>
        <w:ind w:left="43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5372F6">
        <w:rPr>
          <w:rFonts w:ascii="Calibri" w:hAnsi="Calibri" w:cs="Calibri"/>
        </w:rPr>
        <w:t>Leadership &amp; Activities</w:t>
      </w:r>
    </w:p>
    <w:p w14:paraId="7B5F1861" w14:textId="77777777" w:rsidR="00657AEE" w:rsidRPr="005372F6" w:rsidRDefault="00657AEE" w:rsidP="00657AEE">
      <w:pPr>
        <w:tabs>
          <w:tab w:val="left" w:pos="9885"/>
        </w:tabs>
        <w:spacing w:before="11"/>
        <w:rPr>
          <w:rFonts w:ascii="Calibri" w:hAnsi="Calibri" w:cs="Calibri"/>
        </w:rPr>
      </w:pPr>
      <w:r>
        <w:rPr>
          <w:rFonts w:ascii="Calibri" w:hAnsi="Calibri" w:cs="Calibri"/>
          <w:b/>
        </w:rPr>
        <w:t>Rotaract Club of SRM Easwari</w:t>
      </w:r>
      <w:r>
        <w:rPr>
          <w:rFonts w:ascii="Calibri" w:hAnsi="Calibri" w:cs="Calibri"/>
          <w:spacing w:val="-3"/>
        </w:rPr>
        <w:t xml:space="preserve">                                                                                                                                                          Chennai, </w:t>
      </w:r>
      <w:proofErr w:type="gramStart"/>
      <w:r>
        <w:rPr>
          <w:rFonts w:ascii="Calibri" w:hAnsi="Calibri" w:cs="Calibri"/>
          <w:spacing w:val="-5"/>
        </w:rPr>
        <w:t xml:space="preserve">TN  </w:t>
      </w:r>
      <w:r>
        <w:rPr>
          <w:rFonts w:ascii="Calibri" w:hAnsi="Calibri" w:cs="Calibri"/>
          <w:b/>
        </w:rPr>
        <w:t>Vice</w:t>
      </w:r>
      <w:proofErr w:type="gramEnd"/>
      <w:r>
        <w:rPr>
          <w:rFonts w:ascii="Calibri" w:hAnsi="Calibri" w:cs="Calibri"/>
          <w:b/>
        </w:rPr>
        <w:t xml:space="preserve"> President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  <w:spacing w:val="-18"/>
        </w:rPr>
        <w:t xml:space="preserve"> </w:t>
      </w:r>
      <w:r>
        <w:rPr>
          <w:rFonts w:ascii="Calibri" w:hAnsi="Calibri" w:cs="Calibri"/>
          <w:spacing w:val="-6"/>
        </w:rPr>
        <w:t>2022-2023</w:t>
      </w:r>
    </w:p>
    <w:p w14:paraId="0A37493D" w14:textId="77777777" w:rsidR="00657AEE" w:rsidRPr="005372F6" w:rsidRDefault="00657AEE" w:rsidP="00657AE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>
        <w:rPr>
          <w:rFonts w:ascii="Calibri" w:hAnsi="Calibri" w:cs="Calibri"/>
        </w:rPr>
        <w:t>Had experience in organizing various events and working as a team for multiple social causes.</w:t>
      </w:r>
    </w:p>
    <w:p w14:paraId="4B6EEE99" w14:textId="07E31CC6" w:rsidR="00657AEE" w:rsidRPr="00935716" w:rsidRDefault="00657AEE" w:rsidP="00CA5BC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>
        <w:rPr>
          <w:rFonts w:ascii="Calibri" w:hAnsi="Calibri" w:cs="Calibri"/>
        </w:rPr>
        <w:t xml:space="preserve">Raised 1.9 Lakhs as fundraiser for helping infants and kids born with Cleft Lip and Palate Condition by organizing a stand-up show with two artists. </w:t>
      </w:r>
    </w:p>
    <w:p w14:paraId="4B8C509C" w14:textId="77777777" w:rsidR="00BA350D" w:rsidRDefault="00CB1439">
      <w:pPr>
        <w:pStyle w:val="BodyText"/>
        <w:ind w:left="120"/>
        <w:rPr>
          <w:rFonts w:ascii="Calibri" w:hAnsi="Calibri" w:cs="Calibri"/>
          <w:b/>
        </w:rPr>
      </w:pPr>
      <w:r w:rsidRPr="005372F6">
        <w:rPr>
          <w:rFonts w:ascii="Calibri" w:hAnsi="Calibri" w:cs="Calibri"/>
          <w:b/>
        </w:rPr>
        <w:t>Language</w:t>
      </w:r>
      <w:r w:rsidR="00BA350D">
        <w:rPr>
          <w:rFonts w:ascii="Calibri" w:hAnsi="Calibri" w:cs="Calibri"/>
          <w:b/>
        </w:rPr>
        <w:t>s</w:t>
      </w:r>
      <w:r w:rsidRPr="005372F6">
        <w:rPr>
          <w:rFonts w:ascii="Calibri" w:hAnsi="Calibri" w:cs="Calibri"/>
          <w:b/>
        </w:rPr>
        <w:t xml:space="preserve">: </w:t>
      </w:r>
    </w:p>
    <w:p w14:paraId="23F8064D" w14:textId="77777777" w:rsidR="00BA350D" w:rsidRDefault="00AC50D0" w:rsidP="00BA350D">
      <w:pPr>
        <w:pStyle w:val="BodyTex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Tamil</w:t>
      </w:r>
    </w:p>
    <w:p w14:paraId="7D14D59E" w14:textId="5D626CE2" w:rsidR="003B059A" w:rsidRDefault="00AC50D0" w:rsidP="00BA350D">
      <w:pPr>
        <w:pStyle w:val="BodyTex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English</w:t>
      </w:r>
    </w:p>
    <w:p w14:paraId="220EE5EF" w14:textId="77777777" w:rsidR="009D3E01" w:rsidRDefault="009D3E01" w:rsidP="009D3E01">
      <w:pPr>
        <w:pStyle w:val="BodyText"/>
        <w:ind w:left="840"/>
        <w:rPr>
          <w:rFonts w:ascii="Calibri" w:hAnsi="Calibri" w:cs="Calibri"/>
        </w:rPr>
      </w:pPr>
    </w:p>
    <w:p w14:paraId="72C6170E" w14:textId="308B46B3" w:rsidR="00D53698" w:rsidRPr="00D53698" w:rsidRDefault="00D53698" w:rsidP="00D53698">
      <w:pPr>
        <w:pStyle w:val="BodyText"/>
        <w:rPr>
          <w:rFonts w:ascii="Calibri" w:hAnsi="Calibri" w:cs="Calibri"/>
        </w:rPr>
      </w:pPr>
    </w:p>
    <w:sectPr w:rsidR="00D53698" w:rsidRPr="00D53698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E826" w14:textId="77777777" w:rsidR="00D40730" w:rsidRDefault="00D40730">
      <w:r>
        <w:separator/>
      </w:r>
    </w:p>
  </w:endnote>
  <w:endnote w:type="continuationSeparator" w:id="0">
    <w:p w14:paraId="7112A081" w14:textId="77777777" w:rsidR="00D40730" w:rsidRDefault="00D4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C886" w14:textId="77777777" w:rsidR="00991A9D" w:rsidRDefault="00991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A8AA" w14:textId="77777777" w:rsidR="00991A9D" w:rsidRDefault="00991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0448" w14:textId="77777777" w:rsidR="00991A9D" w:rsidRDefault="00991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5D0C" w14:textId="77777777" w:rsidR="00D40730" w:rsidRDefault="00D40730">
      <w:r>
        <w:separator/>
      </w:r>
    </w:p>
  </w:footnote>
  <w:footnote w:type="continuationSeparator" w:id="0">
    <w:p w14:paraId="548DAF55" w14:textId="77777777" w:rsidR="00D40730" w:rsidRDefault="00D4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F82C" w14:textId="77777777" w:rsidR="00991A9D" w:rsidRDefault="00991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E8B0" w14:textId="0C63D35E" w:rsidR="003B059A" w:rsidRPr="005372F6" w:rsidRDefault="003B059A">
    <w:pPr>
      <w:pStyle w:val="BodyText"/>
      <w:spacing w:before="0" w:line="14" w:lineRule="auto"/>
      <w:rPr>
        <w:rFonts w:ascii="Calibri" w:hAnsi="Calibri" w:cs="Calibri"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BCBF" w14:textId="77777777" w:rsidR="00991A9D" w:rsidRDefault="00991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E58"/>
    <w:multiLevelType w:val="hybridMultilevel"/>
    <w:tmpl w:val="65B0A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A60"/>
    <w:multiLevelType w:val="multilevel"/>
    <w:tmpl w:val="771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E7FA2"/>
    <w:multiLevelType w:val="multilevel"/>
    <w:tmpl w:val="82C2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26B0"/>
    <w:multiLevelType w:val="multilevel"/>
    <w:tmpl w:val="BFA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A35B9"/>
    <w:multiLevelType w:val="hybridMultilevel"/>
    <w:tmpl w:val="8D56B358"/>
    <w:lvl w:ilvl="0" w:tplc="40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B587789"/>
    <w:multiLevelType w:val="multilevel"/>
    <w:tmpl w:val="319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A5289"/>
    <w:multiLevelType w:val="hybridMultilevel"/>
    <w:tmpl w:val="2D36D5BA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F2269EA"/>
    <w:multiLevelType w:val="hybridMultilevel"/>
    <w:tmpl w:val="E82690DE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F8363E1"/>
    <w:multiLevelType w:val="multilevel"/>
    <w:tmpl w:val="D7C6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0723A"/>
    <w:multiLevelType w:val="hybridMultilevel"/>
    <w:tmpl w:val="B1AE068C"/>
    <w:lvl w:ilvl="0" w:tplc="40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4650224B"/>
    <w:multiLevelType w:val="hybridMultilevel"/>
    <w:tmpl w:val="AF4C647E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EE02B87"/>
    <w:multiLevelType w:val="multilevel"/>
    <w:tmpl w:val="4E7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A5680A"/>
    <w:multiLevelType w:val="hybridMultilevel"/>
    <w:tmpl w:val="20E42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5149"/>
    <w:multiLevelType w:val="hybridMultilevel"/>
    <w:tmpl w:val="5E6CC3F6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1E12F2F"/>
    <w:multiLevelType w:val="multilevel"/>
    <w:tmpl w:val="C05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571A03"/>
    <w:multiLevelType w:val="hybridMultilevel"/>
    <w:tmpl w:val="101689C2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9B05B5E"/>
    <w:multiLevelType w:val="hybridMultilevel"/>
    <w:tmpl w:val="B7782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4DFE"/>
    <w:multiLevelType w:val="multilevel"/>
    <w:tmpl w:val="AAB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655C1"/>
    <w:multiLevelType w:val="hybridMultilevel"/>
    <w:tmpl w:val="4E1E6B7A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753C5C46"/>
    <w:multiLevelType w:val="multilevel"/>
    <w:tmpl w:val="6D9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90957"/>
    <w:multiLevelType w:val="hybridMultilevel"/>
    <w:tmpl w:val="ABCA1A68"/>
    <w:lvl w:ilvl="0" w:tplc="4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1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922637152">
    <w:abstractNumId w:val="21"/>
  </w:num>
  <w:num w:numId="2" w16cid:durableId="1989700564">
    <w:abstractNumId w:val="15"/>
  </w:num>
  <w:num w:numId="3" w16cid:durableId="1715814118">
    <w:abstractNumId w:val="10"/>
  </w:num>
  <w:num w:numId="4" w16cid:durableId="172116180">
    <w:abstractNumId w:val="6"/>
  </w:num>
  <w:num w:numId="5" w16cid:durableId="834884449">
    <w:abstractNumId w:val="20"/>
  </w:num>
  <w:num w:numId="6" w16cid:durableId="88549335">
    <w:abstractNumId w:val="0"/>
  </w:num>
  <w:num w:numId="7" w16cid:durableId="796528569">
    <w:abstractNumId w:val="18"/>
  </w:num>
  <w:num w:numId="8" w16cid:durableId="831484872">
    <w:abstractNumId w:val="4"/>
  </w:num>
  <w:num w:numId="9" w16cid:durableId="1511799980">
    <w:abstractNumId w:val="13"/>
  </w:num>
  <w:num w:numId="10" w16cid:durableId="1254321474">
    <w:abstractNumId w:val="12"/>
  </w:num>
  <w:num w:numId="11" w16cid:durableId="643464551">
    <w:abstractNumId w:val="7"/>
  </w:num>
  <w:num w:numId="12" w16cid:durableId="310793770">
    <w:abstractNumId w:val="9"/>
  </w:num>
  <w:num w:numId="13" w16cid:durableId="480926995">
    <w:abstractNumId w:val="16"/>
  </w:num>
  <w:num w:numId="14" w16cid:durableId="808666812">
    <w:abstractNumId w:val="2"/>
  </w:num>
  <w:num w:numId="15" w16cid:durableId="1208837386">
    <w:abstractNumId w:val="19"/>
  </w:num>
  <w:num w:numId="16" w16cid:durableId="1928689925">
    <w:abstractNumId w:val="8"/>
  </w:num>
  <w:num w:numId="17" w16cid:durableId="2037853012">
    <w:abstractNumId w:val="5"/>
  </w:num>
  <w:num w:numId="18" w16cid:durableId="1173640514">
    <w:abstractNumId w:val="3"/>
  </w:num>
  <w:num w:numId="19" w16cid:durableId="1179659277">
    <w:abstractNumId w:val="1"/>
  </w:num>
  <w:num w:numId="20" w16cid:durableId="1228107962">
    <w:abstractNumId w:val="11"/>
  </w:num>
  <w:num w:numId="21" w16cid:durableId="1883665474">
    <w:abstractNumId w:val="17"/>
  </w:num>
  <w:num w:numId="22" w16cid:durableId="1548369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59A"/>
    <w:rsid w:val="00037C31"/>
    <w:rsid w:val="00061AB8"/>
    <w:rsid w:val="00063436"/>
    <w:rsid w:val="000871BE"/>
    <w:rsid w:val="000A3867"/>
    <w:rsid w:val="00103163"/>
    <w:rsid w:val="00164B98"/>
    <w:rsid w:val="001963AF"/>
    <w:rsid w:val="001A3A74"/>
    <w:rsid w:val="001C18D2"/>
    <w:rsid w:val="001C40FC"/>
    <w:rsid w:val="001E5F85"/>
    <w:rsid w:val="00207659"/>
    <w:rsid w:val="00237042"/>
    <w:rsid w:val="002620BE"/>
    <w:rsid w:val="00284473"/>
    <w:rsid w:val="00302232"/>
    <w:rsid w:val="0030294F"/>
    <w:rsid w:val="00342CEC"/>
    <w:rsid w:val="00346EFE"/>
    <w:rsid w:val="00354ECF"/>
    <w:rsid w:val="003B059A"/>
    <w:rsid w:val="004262CF"/>
    <w:rsid w:val="00473B33"/>
    <w:rsid w:val="0048103F"/>
    <w:rsid w:val="00497CFE"/>
    <w:rsid w:val="004A26BB"/>
    <w:rsid w:val="004B4769"/>
    <w:rsid w:val="004C1921"/>
    <w:rsid w:val="004C40A3"/>
    <w:rsid w:val="004D57C1"/>
    <w:rsid w:val="004F427D"/>
    <w:rsid w:val="00507F25"/>
    <w:rsid w:val="005372F6"/>
    <w:rsid w:val="005431F2"/>
    <w:rsid w:val="0057611E"/>
    <w:rsid w:val="0058166D"/>
    <w:rsid w:val="005950EB"/>
    <w:rsid w:val="005B74FF"/>
    <w:rsid w:val="005E7CEC"/>
    <w:rsid w:val="006354DD"/>
    <w:rsid w:val="00657AEE"/>
    <w:rsid w:val="0066062A"/>
    <w:rsid w:val="0066279F"/>
    <w:rsid w:val="00673394"/>
    <w:rsid w:val="0068235D"/>
    <w:rsid w:val="006D722F"/>
    <w:rsid w:val="006E7893"/>
    <w:rsid w:val="006F782E"/>
    <w:rsid w:val="007024F4"/>
    <w:rsid w:val="00703002"/>
    <w:rsid w:val="007555F9"/>
    <w:rsid w:val="00767BEE"/>
    <w:rsid w:val="00770220"/>
    <w:rsid w:val="007A4716"/>
    <w:rsid w:val="007B2271"/>
    <w:rsid w:val="00840047"/>
    <w:rsid w:val="00853B7B"/>
    <w:rsid w:val="0085749A"/>
    <w:rsid w:val="00872502"/>
    <w:rsid w:val="008853CD"/>
    <w:rsid w:val="00890EFA"/>
    <w:rsid w:val="008E1420"/>
    <w:rsid w:val="00900E95"/>
    <w:rsid w:val="009252EE"/>
    <w:rsid w:val="00931658"/>
    <w:rsid w:val="00935716"/>
    <w:rsid w:val="00951A89"/>
    <w:rsid w:val="00962E1B"/>
    <w:rsid w:val="00991A9D"/>
    <w:rsid w:val="009D3E01"/>
    <w:rsid w:val="00A05286"/>
    <w:rsid w:val="00A612EA"/>
    <w:rsid w:val="00A653C6"/>
    <w:rsid w:val="00A84057"/>
    <w:rsid w:val="00AC50D0"/>
    <w:rsid w:val="00AD24D8"/>
    <w:rsid w:val="00AD51D9"/>
    <w:rsid w:val="00BA350D"/>
    <w:rsid w:val="00BC10A1"/>
    <w:rsid w:val="00BC56E9"/>
    <w:rsid w:val="00C54617"/>
    <w:rsid w:val="00C71AB4"/>
    <w:rsid w:val="00C809E8"/>
    <w:rsid w:val="00CA5BC4"/>
    <w:rsid w:val="00CB1439"/>
    <w:rsid w:val="00CD3C11"/>
    <w:rsid w:val="00CD660A"/>
    <w:rsid w:val="00D17C16"/>
    <w:rsid w:val="00D32E3E"/>
    <w:rsid w:val="00D40730"/>
    <w:rsid w:val="00D53698"/>
    <w:rsid w:val="00D6310A"/>
    <w:rsid w:val="00DC67FE"/>
    <w:rsid w:val="00DD2520"/>
    <w:rsid w:val="00E70334"/>
    <w:rsid w:val="00E77ACA"/>
    <w:rsid w:val="00E9449F"/>
    <w:rsid w:val="00EA55D2"/>
    <w:rsid w:val="00EB57FB"/>
    <w:rsid w:val="00ED07D1"/>
    <w:rsid w:val="00ED32C0"/>
    <w:rsid w:val="00F16233"/>
    <w:rsid w:val="00F95C2E"/>
    <w:rsid w:val="00F9646B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70D1D75"/>
  <w15:docId w15:val="{6F2992F3-44D8-470B-A8B9-614EF3E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11E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8E142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E142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A5BC4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CA5BC4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57611E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Yogesh-G-346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yogeshwaran-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TaxCatchAll xmlns="ca4cc3b7-6b31-416a-9465-de8c8fc267b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4" ma:contentTypeDescription="Create a new document." ma:contentTypeScope="" ma:versionID="d71981bb3b39548e28b6850e247478ad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d9e9d5b4e106b12212191f603b59ecd5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A47ED-E272-45CF-AA17-6581EE73178C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2.xml><?xml version="1.0" encoding="utf-8"?>
<ds:datastoreItem xmlns:ds="http://schemas.openxmlformats.org/officeDocument/2006/customXml" ds:itemID="{C083167D-7041-4E6A-9365-81F4098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4EA57-DC95-4DE7-84CB-EE020A9DBF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2784F7-08D5-47E8-A05B-E7DF0CED7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Yogesh G</cp:lastModifiedBy>
  <cp:revision>43</cp:revision>
  <cp:lastPrinted>2024-10-07T19:29:00Z</cp:lastPrinted>
  <dcterms:created xsi:type="dcterms:W3CDTF">2024-03-13T20:34:00Z</dcterms:created>
  <dcterms:modified xsi:type="dcterms:W3CDTF">2026-01-21T16:27:00Z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